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8448" w14:textId="0CA50C50" w:rsidR="000E37CE" w:rsidRDefault="009250E6" w:rsidP="009250E6">
      <w:pPr>
        <w:autoSpaceDE w:val="0"/>
        <w:spacing w:after="0" w:line="240" w:lineRule="auto"/>
        <w:rPr>
          <w:rFonts w:cs="Calibri"/>
        </w:rPr>
      </w:pPr>
      <w:r w:rsidRPr="009250E6">
        <w:rPr>
          <w:rFonts w:cs="Calibri"/>
          <w:b/>
          <w:bCs/>
        </w:rPr>
        <w:t>ZPFZ.0705.161.2022</w:t>
      </w:r>
      <w:r>
        <w:rPr>
          <w:rFonts w:cs="Calibri"/>
          <w:b/>
          <w:bCs/>
        </w:rPr>
        <w:t xml:space="preserve">                                                           </w:t>
      </w:r>
      <w:r w:rsidR="000E37CE" w:rsidRPr="00897C9C">
        <w:rPr>
          <w:rFonts w:cs="Calibri"/>
        </w:rPr>
        <w:t xml:space="preserve">Załącznik nr </w:t>
      </w:r>
      <w:r w:rsidR="00FF7E68">
        <w:rPr>
          <w:rFonts w:cs="Calibri"/>
        </w:rPr>
        <w:t>3</w:t>
      </w:r>
      <w:r w:rsidR="000E37CE" w:rsidRPr="00897C9C">
        <w:rPr>
          <w:rFonts w:cs="Calibri"/>
        </w:rPr>
        <w:t xml:space="preserve"> do zapytania</w:t>
      </w:r>
      <w:r w:rsidR="003D7949">
        <w:rPr>
          <w:rFonts w:cs="Calibri"/>
        </w:rPr>
        <w:t xml:space="preserve"> </w:t>
      </w:r>
      <w:proofErr w:type="spellStart"/>
      <w:r w:rsidR="00FF7E68">
        <w:rPr>
          <w:rFonts w:cs="Calibri"/>
        </w:rPr>
        <w:t>cenowo</w:t>
      </w:r>
      <w:r w:rsidR="0032511F">
        <w:rPr>
          <w:rFonts w:cs="Calibri"/>
        </w:rPr>
        <w:t>-</w:t>
      </w:r>
      <w:r w:rsidR="003D7949">
        <w:rPr>
          <w:rFonts w:cs="Calibri"/>
        </w:rPr>
        <w:t>ofertowego</w:t>
      </w:r>
      <w:proofErr w:type="spellEnd"/>
    </w:p>
    <w:p w14:paraId="11BA312F" w14:textId="77777777" w:rsidR="003D7949" w:rsidRDefault="003D7949" w:rsidP="000E37CE">
      <w:pPr>
        <w:autoSpaceDE w:val="0"/>
        <w:spacing w:after="0" w:line="240" w:lineRule="auto"/>
        <w:jc w:val="right"/>
        <w:rPr>
          <w:rFonts w:cs="Calibri"/>
        </w:rPr>
      </w:pPr>
    </w:p>
    <w:p w14:paraId="62D3ACD3" w14:textId="77777777" w:rsidR="000E37CE" w:rsidRDefault="000E37CE" w:rsidP="000E37CE">
      <w:pPr>
        <w:pStyle w:val="Default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Klauzula Informacyjna</w:t>
      </w:r>
    </w:p>
    <w:p w14:paraId="6D99FF5A" w14:textId="77777777" w:rsidR="000E37CE" w:rsidRDefault="000E37CE" w:rsidP="000E37CE">
      <w:pPr>
        <w:pStyle w:val="Default"/>
        <w:rPr>
          <w:sz w:val="23"/>
          <w:szCs w:val="23"/>
        </w:rPr>
      </w:pPr>
    </w:p>
    <w:p w14:paraId="47E624B1" w14:textId="77777777" w:rsidR="000E37CE" w:rsidRPr="00F042CA" w:rsidRDefault="000E37CE" w:rsidP="000E37CE">
      <w:pPr>
        <w:jc w:val="both"/>
        <w:rPr>
          <w:rFonts w:cstheme="minorHAnsi"/>
          <w:iCs/>
          <w:sz w:val="21"/>
          <w:szCs w:val="21"/>
        </w:rPr>
      </w:pPr>
      <w:r w:rsidRPr="00F042CA">
        <w:rPr>
          <w:rFonts w:cstheme="minorHAnsi"/>
          <w:iCs/>
          <w:sz w:val="21"/>
          <w:szCs w:val="21"/>
        </w:rPr>
        <w:t>Na podstawie art. 13 i art. 14 Rozporządzenia Parlamentu Europejskiego i Rady (UE) 2016/679 z dnia 27 kwietnia 2016 r. w sprawie ochrony osób fizycznych w związku z przetwarzaniem danych osobowych</w:t>
      </w:r>
      <w:r>
        <w:rPr>
          <w:rFonts w:cstheme="minorHAnsi"/>
          <w:iCs/>
          <w:sz w:val="21"/>
          <w:szCs w:val="21"/>
        </w:rPr>
        <w:br/>
      </w:r>
      <w:r w:rsidRPr="00F042CA">
        <w:rPr>
          <w:rFonts w:cstheme="minorHAnsi"/>
          <w:iCs/>
          <w:sz w:val="21"/>
          <w:szCs w:val="21"/>
        </w:rPr>
        <w:t xml:space="preserve">i w sprawie swobodnego przepływu takich danych oraz uchylenia dyrektywy 95/46/WE (Dz. Urz. UE L 119 </w:t>
      </w:r>
      <w:r>
        <w:rPr>
          <w:rFonts w:cstheme="minorHAnsi"/>
          <w:iCs/>
          <w:sz w:val="21"/>
          <w:szCs w:val="21"/>
        </w:rPr>
        <w:br/>
      </w:r>
      <w:r w:rsidRPr="00F042CA">
        <w:rPr>
          <w:rFonts w:cstheme="minorHAnsi"/>
          <w:iCs/>
          <w:sz w:val="21"/>
          <w:szCs w:val="21"/>
        </w:rPr>
        <w:t>z 04.05.2016 r.) zwane</w:t>
      </w:r>
      <w:r w:rsidRPr="00F042CA">
        <w:rPr>
          <w:rFonts w:cstheme="minorHAnsi"/>
          <w:b/>
          <w:iCs/>
          <w:sz w:val="21"/>
          <w:szCs w:val="21"/>
        </w:rPr>
        <w:t xml:space="preserve"> </w:t>
      </w:r>
      <w:r w:rsidRPr="00F042CA">
        <w:rPr>
          <w:rFonts w:cstheme="minorHAnsi"/>
          <w:iCs/>
          <w:sz w:val="21"/>
          <w:szCs w:val="21"/>
        </w:rPr>
        <w:t>ogólnym rozporządzeniem o ochronie danych osobowych RODO informuję, iż:</w:t>
      </w:r>
    </w:p>
    <w:p w14:paraId="631A8406" w14:textId="77777777" w:rsidR="000E37CE" w:rsidRPr="00F042CA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F042CA">
        <w:rPr>
          <w:rFonts w:cstheme="minorHAnsi"/>
          <w:color w:val="auto"/>
          <w:sz w:val="21"/>
          <w:szCs w:val="21"/>
        </w:rPr>
        <w:t>Administratorem Pani/Pana danych osobowych jest Miejski Ośrodek Pomocy Społecznej z siedzibą w Bydgoszczy ul. Ogrodowa 9.</w:t>
      </w:r>
    </w:p>
    <w:p w14:paraId="0B47BF56" w14:textId="77777777" w:rsidR="000E37CE" w:rsidRPr="00F042CA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Style w:val="Hipercze"/>
          <w:rFonts w:cstheme="minorHAnsi"/>
          <w:color w:val="auto"/>
          <w:sz w:val="21"/>
          <w:szCs w:val="21"/>
        </w:rPr>
      </w:pPr>
      <w:r w:rsidRPr="00F042CA">
        <w:rPr>
          <w:rFonts w:cstheme="minorHAnsi"/>
          <w:color w:val="auto"/>
          <w:sz w:val="21"/>
          <w:szCs w:val="21"/>
        </w:rPr>
        <w:t xml:space="preserve">Kontakt z Inspektorem Ochrony Danych Miejskiego Ośrodka Pomocy Społecznej w Bydgoszczy możliwy jest pod  adresem email: </w:t>
      </w:r>
      <w:hyperlink r:id="rId7" w:history="1">
        <w:r w:rsidRPr="00F042CA">
          <w:rPr>
            <w:rStyle w:val="Hipercze"/>
            <w:rFonts w:cstheme="minorHAnsi"/>
            <w:color w:val="auto"/>
            <w:sz w:val="21"/>
            <w:szCs w:val="21"/>
          </w:rPr>
          <w:t>iod@mopsbydgoszcz.pl</w:t>
        </w:r>
      </w:hyperlink>
      <w:r w:rsidRPr="00F042CA">
        <w:rPr>
          <w:rStyle w:val="Hipercze"/>
          <w:rFonts w:cstheme="minorHAnsi"/>
          <w:color w:val="auto"/>
          <w:sz w:val="21"/>
          <w:szCs w:val="21"/>
        </w:rPr>
        <w:t>.</w:t>
      </w:r>
    </w:p>
    <w:p w14:paraId="5A8401F5" w14:textId="59763B7A" w:rsidR="000E37CE" w:rsidRPr="005E40F5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5E40F5">
        <w:rPr>
          <w:rFonts w:cstheme="minorHAnsi"/>
          <w:color w:val="auto"/>
          <w:sz w:val="21"/>
          <w:szCs w:val="21"/>
        </w:rPr>
        <w:t xml:space="preserve">Pani/Pana dane osobowe przetwarzane będą na podstawie: art. 6 ust. 1 lit. c ogólnego rozporządzenia o ochronie danych osobowych RODO w celu udzielenia zamówienia publicznego na: </w:t>
      </w:r>
      <w:r w:rsidRPr="000E37CE">
        <w:rPr>
          <w:rFonts w:cstheme="minorHAnsi"/>
          <w:b/>
          <w:bCs/>
          <w:color w:val="auto"/>
          <w:sz w:val="21"/>
          <w:szCs w:val="21"/>
        </w:rPr>
        <w:t>„Zorganizowanie spotkania o charakterze edukacyjnym, dotyczącym rozwoju rodzinnych form pieczy zastępczej oraz</w:t>
      </w:r>
      <w:r>
        <w:rPr>
          <w:rFonts w:cstheme="minorHAnsi"/>
          <w:b/>
          <w:bCs/>
          <w:color w:val="auto"/>
          <w:sz w:val="21"/>
          <w:szCs w:val="21"/>
        </w:rPr>
        <w:t> </w:t>
      </w:r>
      <w:r w:rsidRPr="000E37CE">
        <w:rPr>
          <w:rFonts w:cstheme="minorHAnsi"/>
          <w:b/>
          <w:bCs/>
          <w:color w:val="auto"/>
          <w:sz w:val="21"/>
          <w:szCs w:val="21"/>
        </w:rPr>
        <w:t>placówek opiekuńczo-wychowawczych do 14 dzieci w ramach projektu ,,Rodzina w Centrum 3’’ Oś Priorytetowa 9, Działanie 9.3, Poddziałanie 9.3.2 „Rozwój usług społecznych” w ramach RPO WK-P 2014 – 2020 współfinansowanego w ramach Europejskiego Funduszu Społecznego”</w:t>
      </w:r>
    </w:p>
    <w:p w14:paraId="154C0B4B" w14:textId="77777777" w:rsidR="000E37CE" w:rsidRPr="00865782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865782">
        <w:rPr>
          <w:rFonts w:cstheme="minorHAnsi"/>
          <w:color w:val="auto"/>
          <w:sz w:val="21"/>
          <w:szCs w:val="21"/>
        </w:rPr>
        <w:t>Kategoria danych osobowych:  dane osobowe zwykłe.</w:t>
      </w:r>
    </w:p>
    <w:p w14:paraId="2159F651" w14:textId="77777777" w:rsidR="000E37CE" w:rsidRPr="00865782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865782">
        <w:rPr>
          <w:rFonts w:cstheme="minorHAnsi"/>
          <w:color w:val="auto"/>
          <w:sz w:val="21"/>
          <w:szCs w:val="21"/>
        </w:rPr>
        <w:t>Odbiorcami Pani/Pana danych osobowych będą osoby lub podmioty, którym udostępniona zostanie dokumentacja postępowania w oparciu o złożony wniosek.</w:t>
      </w:r>
    </w:p>
    <w:p w14:paraId="134B5280" w14:textId="77777777" w:rsidR="000E37CE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865782">
        <w:rPr>
          <w:rFonts w:cstheme="minorHAnsi"/>
          <w:color w:val="auto"/>
          <w:sz w:val="21"/>
          <w:szCs w:val="21"/>
        </w:rPr>
        <w:t xml:space="preserve">Pani/Pana dane osobowe przechowywane będą u Administratora zgodnie z Zarządzeniem Nr 66/2014 Dyrektora Miejskiego Ośrodka Pomocy Społecznej w Bydgoszczy z dnia 18 grudnia 2014 r. w sprawie wprowadzenia Instrukcji Kancelaryjnej, Jednolitego Rzeczowego Wykazu Akt i Instrukcji Archiwalnej dla Miejskiego Ośrodka Pomocy Społecznej w Bydgoszczy z </w:t>
      </w:r>
      <w:proofErr w:type="spellStart"/>
      <w:r w:rsidRPr="00865782">
        <w:rPr>
          <w:rFonts w:cstheme="minorHAnsi"/>
          <w:color w:val="auto"/>
          <w:sz w:val="21"/>
          <w:szCs w:val="21"/>
        </w:rPr>
        <w:t>późn</w:t>
      </w:r>
      <w:proofErr w:type="spellEnd"/>
      <w:r w:rsidRPr="00865782">
        <w:rPr>
          <w:rFonts w:cstheme="minorHAnsi"/>
          <w:color w:val="auto"/>
          <w:sz w:val="21"/>
          <w:szCs w:val="21"/>
        </w:rPr>
        <w:t>. zm.</w:t>
      </w:r>
    </w:p>
    <w:p w14:paraId="4BA8C081" w14:textId="77777777" w:rsidR="000E37CE" w:rsidRPr="00865782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692551">
        <w:rPr>
          <w:rFonts w:cstheme="minorHAnsi"/>
          <w:color w:val="auto"/>
          <w:sz w:val="21"/>
          <w:szCs w:val="21"/>
        </w:rPr>
        <w:t>Podanie przez Panią/Pana danych osobowych jest konieczne dla udzielenia zamówienia</w:t>
      </w:r>
      <w:r>
        <w:rPr>
          <w:rFonts w:cstheme="minorHAnsi"/>
          <w:color w:val="auto"/>
          <w:sz w:val="21"/>
          <w:szCs w:val="21"/>
        </w:rPr>
        <w:t xml:space="preserve"> publicznego,</w:t>
      </w:r>
      <w:r>
        <w:rPr>
          <w:rFonts w:cstheme="minorHAnsi"/>
          <w:color w:val="auto"/>
          <w:sz w:val="21"/>
          <w:szCs w:val="21"/>
        </w:rPr>
        <w:br/>
        <w:t>o którym mowa w pkt. 3.</w:t>
      </w:r>
    </w:p>
    <w:p w14:paraId="23EE040F" w14:textId="77777777" w:rsidR="000E37CE" w:rsidRPr="00865782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865782">
        <w:rPr>
          <w:rFonts w:cstheme="minorHAnsi"/>
          <w:color w:val="auto"/>
          <w:sz w:val="21"/>
          <w:szCs w:val="21"/>
        </w:rPr>
        <w:t xml:space="preserve">Posiada Pani/Pan: </w:t>
      </w:r>
    </w:p>
    <w:p w14:paraId="7D1E7C34" w14:textId="77777777" w:rsidR="000E37CE" w:rsidRPr="00865782" w:rsidRDefault="000E37CE" w:rsidP="000E37CE">
      <w:pPr>
        <w:pStyle w:val="Default"/>
        <w:numPr>
          <w:ilvl w:val="0"/>
          <w:numId w:val="20"/>
        </w:numPr>
        <w:spacing w:after="22"/>
        <w:ind w:hanging="29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65782">
        <w:rPr>
          <w:rFonts w:asciiTheme="minorHAnsi" w:hAnsiTheme="minorHAnsi" w:cstheme="minorHAnsi"/>
          <w:color w:val="auto"/>
          <w:sz w:val="21"/>
          <w:szCs w:val="21"/>
        </w:rPr>
        <w:t xml:space="preserve">na podstawie art. 15 RODO prawo do dostępu do danych osobowych Pani/Pana dotyczących, </w:t>
      </w:r>
    </w:p>
    <w:p w14:paraId="158FBF0B" w14:textId="77777777" w:rsidR="000E37CE" w:rsidRPr="00865782" w:rsidRDefault="000E37CE" w:rsidP="000E37CE">
      <w:pPr>
        <w:pStyle w:val="Default"/>
        <w:numPr>
          <w:ilvl w:val="0"/>
          <w:numId w:val="20"/>
        </w:numPr>
        <w:spacing w:after="22"/>
        <w:ind w:hanging="29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65782">
        <w:rPr>
          <w:rFonts w:asciiTheme="minorHAnsi" w:hAnsiTheme="minorHAnsi" w:cstheme="minorHAnsi"/>
          <w:color w:val="auto"/>
          <w:sz w:val="21"/>
          <w:szCs w:val="21"/>
        </w:rPr>
        <w:t xml:space="preserve">na podstawie art. 16 RODO prawo do sprostowania Pani/Pana danych osobowych*, </w:t>
      </w:r>
    </w:p>
    <w:p w14:paraId="46A0CF0E" w14:textId="77777777" w:rsidR="000E37CE" w:rsidRPr="005E40F5" w:rsidRDefault="000E37CE" w:rsidP="000E37CE">
      <w:pPr>
        <w:pStyle w:val="Default"/>
        <w:numPr>
          <w:ilvl w:val="0"/>
          <w:numId w:val="20"/>
        </w:numPr>
        <w:spacing w:after="22"/>
        <w:ind w:hanging="29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E40F5">
        <w:rPr>
          <w:rFonts w:asciiTheme="minorHAnsi" w:hAnsiTheme="minorHAnsi" w:cstheme="minorHAnsi"/>
          <w:color w:val="auto"/>
          <w:sz w:val="21"/>
          <w:szCs w:val="21"/>
        </w:rPr>
        <w:t>na podstawie art. 18 RODO prawo żądania od administratora ograniczenia przetwarzania danych osobowych z zastrzeżeniem przypadków, o których mowa w art. 18 ust. 2 RODO**,</w:t>
      </w:r>
    </w:p>
    <w:p w14:paraId="22341F8F" w14:textId="77777777" w:rsidR="000E37CE" w:rsidRPr="00865782" w:rsidRDefault="000E37CE" w:rsidP="000E37CE">
      <w:pPr>
        <w:pStyle w:val="Default"/>
        <w:numPr>
          <w:ilvl w:val="0"/>
          <w:numId w:val="20"/>
        </w:numPr>
        <w:spacing w:after="22"/>
        <w:ind w:hanging="29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65782">
        <w:rPr>
          <w:rFonts w:asciiTheme="minorHAnsi" w:hAnsiTheme="minorHAnsi" w:cstheme="minorHAnsi"/>
          <w:color w:val="auto"/>
          <w:sz w:val="21"/>
          <w:szCs w:val="21"/>
        </w:rPr>
        <w:t xml:space="preserve">prawo do wniesienia skargi do organu nadzorczego, tj. Prezesa Urzędu Ochrony Danych Osobowych, gdy uzna Pani/Pan, że przetwarzanie danych osobowych Pani/Pana dotyczących narusza przepisy RODO. </w:t>
      </w:r>
    </w:p>
    <w:p w14:paraId="44AB71C3" w14:textId="77777777" w:rsidR="000E37CE" w:rsidRPr="005E40F5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5E40F5">
        <w:rPr>
          <w:rFonts w:cstheme="minorHAnsi"/>
          <w:color w:val="auto"/>
          <w:sz w:val="21"/>
          <w:szCs w:val="21"/>
        </w:rPr>
        <w:t xml:space="preserve">Nie przysługuje Pani/Panu: </w:t>
      </w:r>
    </w:p>
    <w:p w14:paraId="00382441" w14:textId="77777777" w:rsidR="000E37CE" w:rsidRPr="005E40F5" w:rsidRDefault="000E37CE" w:rsidP="000E37CE">
      <w:pPr>
        <w:pStyle w:val="Default"/>
        <w:numPr>
          <w:ilvl w:val="0"/>
          <w:numId w:val="22"/>
        </w:numPr>
        <w:spacing w:after="22"/>
        <w:ind w:left="709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E40F5">
        <w:rPr>
          <w:rFonts w:asciiTheme="minorHAnsi" w:hAnsiTheme="minorHAnsi" w:cstheme="minorHAnsi"/>
          <w:color w:val="auto"/>
          <w:sz w:val="21"/>
          <w:szCs w:val="21"/>
        </w:rPr>
        <w:t xml:space="preserve">w związku z art. 17 ust. 3 lit. b, d lub e RODO prawo do usunięcia danych osobowych, </w:t>
      </w:r>
    </w:p>
    <w:p w14:paraId="04D37FFF" w14:textId="77777777" w:rsidR="000E37CE" w:rsidRPr="005E40F5" w:rsidRDefault="000E37CE" w:rsidP="000E37CE">
      <w:pPr>
        <w:pStyle w:val="Default"/>
        <w:numPr>
          <w:ilvl w:val="0"/>
          <w:numId w:val="22"/>
        </w:numPr>
        <w:spacing w:after="22"/>
        <w:ind w:left="709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E40F5">
        <w:rPr>
          <w:rFonts w:asciiTheme="minorHAnsi" w:hAnsiTheme="minorHAnsi" w:cstheme="minorHAnsi"/>
          <w:color w:val="auto"/>
          <w:sz w:val="21"/>
          <w:szCs w:val="21"/>
        </w:rPr>
        <w:t xml:space="preserve">prawo do przenoszenia danych osobowych, o którym mowa w art. 20 RODO, </w:t>
      </w:r>
    </w:p>
    <w:p w14:paraId="40E21DD3" w14:textId="77777777" w:rsidR="000E37CE" w:rsidRPr="005E40F5" w:rsidRDefault="000E37CE" w:rsidP="000E37CE">
      <w:pPr>
        <w:pStyle w:val="Default"/>
        <w:numPr>
          <w:ilvl w:val="0"/>
          <w:numId w:val="22"/>
        </w:numPr>
        <w:ind w:left="709" w:hanging="283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E40F5">
        <w:rPr>
          <w:rFonts w:asciiTheme="minorHAnsi" w:hAnsiTheme="minorHAnsi" w:cstheme="minorHAnsi"/>
          <w:color w:val="auto"/>
          <w:sz w:val="21"/>
          <w:szCs w:val="21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9EF4BD" w14:textId="4C192FDF" w:rsidR="000E37CE" w:rsidRPr="00F042CA" w:rsidRDefault="000E37CE" w:rsidP="000E37C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auto"/>
          <w:sz w:val="21"/>
          <w:szCs w:val="21"/>
        </w:rPr>
      </w:pPr>
      <w:r w:rsidRPr="00F042CA">
        <w:rPr>
          <w:rFonts w:cstheme="minorHAnsi"/>
          <w:color w:val="auto"/>
          <w:sz w:val="21"/>
          <w:szCs w:val="21"/>
        </w:rPr>
        <w:t>Przetwarzanie Pani/Pana danych nie będzie podlegało zautomatyzowanemu podejmowaniu decyzji, w</w:t>
      </w:r>
      <w:r>
        <w:rPr>
          <w:rFonts w:cstheme="minorHAnsi"/>
          <w:color w:val="auto"/>
          <w:sz w:val="21"/>
          <w:szCs w:val="21"/>
        </w:rPr>
        <w:t> </w:t>
      </w:r>
      <w:r w:rsidRPr="00F042CA">
        <w:rPr>
          <w:rFonts w:cstheme="minorHAnsi"/>
          <w:color w:val="auto"/>
          <w:sz w:val="21"/>
          <w:szCs w:val="21"/>
        </w:rPr>
        <w:t>tym profilowaniu, o którym mowa w art. 22 ust. 1 i 4 RODO.</w:t>
      </w:r>
    </w:p>
    <w:p w14:paraId="161FDC7E" w14:textId="77777777" w:rsidR="000E37CE" w:rsidRPr="00F042CA" w:rsidRDefault="000E37CE" w:rsidP="000E37CE">
      <w:pPr>
        <w:jc w:val="both"/>
        <w:rPr>
          <w:rFonts w:cstheme="minorHAnsi"/>
          <w:sz w:val="21"/>
          <w:szCs w:val="21"/>
        </w:rPr>
      </w:pPr>
    </w:p>
    <w:p w14:paraId="71B7A23C" w14:textId="77777777" w:rsidR="000E37CE" w:rsidRPr="00F042CA" w:rsidRDefault="000E37CE" w:rsidP="000E37CE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042CA">
        <w:rPr>
          <w:rFonts w:asciiTheme="minorHAnsi" w:hAnsiTheme="minorHAnsi" w:cstheme="minorHAnsi"/>
          <w:color w:val="auto"/>
          <w:sz w:val="18"/>
          <w:szCs w:val="18"/>
        </w:rPr>
        <w:t>* Skorzystanie z prawa do sprostowania nie może skutkować zmianą wyniku postępowania o udzielenie zamówienia publicznego.</w:t>
      </w:r>
    </w:p>
    <w:p w14:paraId="2CD7CC89" w14:textId="77777777" w:rsidR="000E37CE" w:rsidRPr="00F042CA" w:rsidRDefault="000E37CE" w:rsidP="000E37CE">
      <w:pPr>
        <w:jc w:val="both"/>
        <w:rPr>
          <w:rFonts w:cstheme="minorHAnsi"/>
          <w:sz w:val="18"/>
          <w:szCs w:val="18"/>
        </w:rPr>
      </w:pPr>
      <w:r w:rsidRPr="00F042CA">
        <w:rPr>
          <w:rFonts w:cstheme="minorHAnsi"/>
          <w:sz w:val="18"/>
          <w:szCs w:val="18"/>
        </w:rPr>
        <w:t>** W postępowaniu o udzielenie zamówienia zgłoszenie żądania ograniczenia przetwarzania nie ogranicza przetwarzania danych osobowych do czasu zakończenia tego postępowania i nie ma zastosowania w odniesieniu do przechowywania,</w:t>
      </w:r>
      <w:r>
        <w:rPr>
          <w:rFonts w:cstheme="minorHAnsi"/>
          <w:sz w:val="18"/>
          <w:szCs w:val="18"/>
        </w:rPr>
        <w:br/>
      </w:r>
      <w:r w:rsidRPr="00F042CA">
        <w:rPr>
          <w:rFonts w:cstheme="minorHAnsi"/>
          <w:sz w:val="18"/>
          <w:szCs w:val="18"/>
        </w:rPr>
        <w:t>w celu zapewnienia korzystania ze środków ochrony prawnej lub w celu ochrony praw innej osoby fizycznej lub prawnej,</w:t>
      </w:r>
      <w:r>
        <w:rPr>
          <w:rFonts w:cstheme="minorHAnsi"/>
          <w:sz w:val="18"/>
          <w:szCs w:val="18"/>
        </w:rPr>
        <w:br/>
      </w:r>
      <w:r w:rsidRPr="00F042CA">
        <w:rPr>
          <w:rFonts w:cstheme="minorHAnsi"/>
          <w:sz w:val="18"/>
          <w:szCs w:val="18"/>
        </w:rPr>
        <w:t>lub z uwagi na ważne względy interesu publicznego Unii Europejskiej lub państwa członkowskiego.</w:t>
      </w:r>
    </w:p>
    <w:sectPr w:rsidR="000E37CE" w:rsidRPr="00F042CA" w:rsidSect="00691BC7">
      <w:headerReference w:type="default" r:id="rId8"/>
      <w:pgSz w:w="11906" w:h="16838"/>
      <w:pgMar w:top="1417" w:right="1417" w:bottom="995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0A5" w14:textId="77777777" w:rsidR="004B7B5A" w:rsidRDefault="004B7B5A" w:rsidP="00691BC7">
      <w:pPr>
        <w:spacing w:after="0" w:line="240" w:lineRule="auto"/>
      </w:pPr>
      <w:r>
        <w:separator/>
      </w:r>
    </w:p>
  </w:endnote>
  <w:endnote w:type="continuationSeparator" w:id="0">
    <w:p w14:paraId="2E21EB9B" w14:textId="77777777" w:rsidR="004B7B5A" w:rsidRDefault="004B7B5A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620" w14:textId="77777777" w:rsidR="004B7B5A" w:rsidRDefault="004B7B5A" w:rsidP="00691BC7">
      <w:pPr>
        <w:spacing w:after="0" w:line="240" w:lineRule="auto"/>
      </w:pPr>
      <w:r>
        <w:separator/>
      </w:r>
    </w:p>
  </w:footnote>
  <w:footnote w:type="continuationSeparator" w:id="0">
    <w:p w14:paraId="0BA1CAD7" w14:textId="77777777" w:rsidR="004B7B5A" w:rsidRDefault="004B7B5A" w:rsidP="0069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8CBF" w14:textId="77777777" w:rsidR="00691BC7" w:rsidRDefault="003505F4">
    <w:pPr>
      <w:pStyle w:val="Nagwek1"/>
    </w:pPr>
    <w:r>
      <w:rPr>
        <w:noProof/>
        <w:lang w:eastAsia="pl-PL"/>
      </w:rPr>
      <w:drawing>
        <wp:anchor distT="0" distB="0" distL="133350" distR="114300" simplePos="0" relativeHeight="2" behindDoc="1" locked="0" layoutInCell="1" allowOverlap="1" wp14:anchorId="701FAA02" wp14:editId="09CA14D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791845"/>
          <wp:effectExtent l="0" t="0" r="0" b="0"/>
          <wp:wrapSquare wrapText="bothSides"/>
          <wp:docPr id="2" name="Obraz 2" descr="Y:\Kamila\LOGA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Y:\Kamila\LOGA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50F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A9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4F9E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C7D"/>
    <w:multiLevelType w:val="multilevel"/>
    <w:tmpl w:val="3D2AF4D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325"/>
    <w:multiLevelType w:val="hybridMultilevel"/>
    <w:tmpl w:val="E676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BE1"/>
    <w:multiLevelType w:val="multilevel"/>
    <w:tmpl w:val="C466EF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E656E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5234"/>
    <w:multiLevelType w:val="hybridMultilevel"/>
    <w:tmpl w:val="001EC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7307"/>
    <w:multiLevelType w:val="hybridMultilevel"/>
    <w:tmpl w:val="590A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317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F1BBD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4C7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70D8"/>
    <w:multiLevelType w:val="hybridMultilevel"/>
    <w:tmpl w:val="D17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3ECB"/>
    <w:multiLevelType w:val="multilevel"/>
    <w:tmpl w:val="5F3E3D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D3D05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3E65"/>
    <w:multiLevelType w:val="hybridMultilevel"/>
    <w:tmpl w:val="D2FCA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072E0"/>
    <w:multiLevelType w:val="multilevel"/>
    <w:tmpl w:val="A440D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E00CD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01DF8"/>
    <w:multiLevelType w:val="multilevel"/>
    <w:tmpl w:val="ECF4C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B13772D"/>
    <w:multiLevelType w:val="hybridMultilevel"/>
    <w:tmpl w:val="8E60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F91D16"/>
    <w:multiLevelType w:val="multilevel"/>
    <w:tmpl w:val="684A4702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8A2F2B"/>
    <w:multiLevelType w:val="hybridMultilevel"/>
    <w:tmpl w:val="6C0A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4154">
    <w:abstractNumId w:val="3"/>
  </w:num>
  <w:num w:numId="2" w16cid:durableId="819156816">
    <w:abstractNumId w:val="5"/>
  </w:num>
  <w:num w:numId="3" w16cid:durableId="734818730">
    <w:abstractNumId w:val="16"/>
  </w:num>
  <w:num w:numId="4" w16cid:durableId="782114245">
    <w:abstractNumId w:val="18"/>
  </w:num>
  <w:num w:numId="5" w16cid:durableId="1052923211">
    <w:abstractNumId w:val="4"/>
  </w:num>
  <w:num w:numId="6" w16cid:durableId="1901479739">
    <w:abstractNumId w:val="7"/>
  </w:num>
  <w:num w:numId="7" w16cid:durableId="1446777825">
    <w:abstractNumId w:val="21"/>
  </w:num>
  <w:num w:numId="8" w16cid:durableId="273248229">
    <w:abstractNumId w:val="12"/>
  </w:num>
  <w:num w:numId="9" w16cid:durableId="1233542104">
    <w:abstractNumId w:val="19"/>
  </w:num>
  <w:num w:numId="10" w16cid:durableId="1334604220">
    <w:abstractNumId w:val="17"/>
  </w:num>
  <w:num w:numId="11" w16cid:durableId="759372618">
    <w:abstractNumId w:val="0"/>
  </w:num>
  <w:num w:numId="12" w16cid:durableId="538205017">
    <w:abstractNumId w:val="8"/>
  </w:num>
  <w:num w:numId="13" w16cid:durableId="190607624">
    <w:abstractNumId w:val="2"/>
  </w:num>
  <w:num w:numId="14" w16cid:durableId="210579102">
    <w:abstractNumId w:val="14"/>
  </w:num>
  <w:num w:numId="15" w16cid:durableId="267126200">
    <w:abstractNumId w:val="10"/>
  </w:num>
  <w:num w:numId="16" w16cid:durableId="458959780">
    <w:abstractNumId w:val="11"/>
  </w:num>
  <w:num w:numId="17" w16cid:durableId="868757069">
    <w:abstractNumId w:val="6"/>
  </w:num>
  <w:num w:numId="18" w16cid:durableId="373426233">
    <w:abstractNumId w:val="1"/>
  </w:num>
  <w:num w:numId="19" w16cid:durableId="1152217034">
    <w:abstractNumId w:val="9"/>
  </w:num>
  <w:num w:numId="20" w16cid:durableId="510605869">
    <w:abstractNumId w:val="15"/>
  </w:num>
  <w:num w:numId="21" w16cid:durableId="1488208981">
    <w:abstractNumId w:val="20"/>
  </w:num>
  <w:num w:numId="22" w16cid:durableId="18806311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960B8"/>
    <w:rsid w:val="000A7305"/>
    <w:rsid w:val="000D29B4"/>
    <w:rsid w:val="000E37CE"/>
    <w:rsid w:val="001A5FCF"/>
    <w:rsid w:val="0022363E"/>
    <w:rsid w:val="002C11E6"/>
    <w:rsid w:val="002D6E44"/>
    <w:rsid w:val="0032511F"/>
    <w:rsid w:val="003505F4"/>
    <w:rsid w:val="003A43EE"/>
    <w:rsid w:val="003D7949"/>
    <w:rsid w:val="004125C1"/>
    <w:rsid w:val="0045211D"/>
    <w:rsid w:val="0048267D"/>
    <w:rsid w:val="004B7B5A"/>
    <w:rsid w:val="00591962"/>
    <w:rsid w:val="00597C7C"/>
    <w:rsid w:val="00691BC7"/>
    <w:rsid w:val="006D7D81"/>
    <w:rsid w:val="00720132"/>
    <w:rsid w:val="0074283F"/>
    <w:rsid w:val="00756FB0"/>
    <w:rsid w:val="008D2F8C"/>
    <w:rsid w:val="009250E6"/>
    <w:rsid w:val="009A24F1"/>
    <w:rsid w:val="009F1AEA"/>
    <w:rsid w:val="00A67E4C"/>
    <w:rsid w:val="00BE7DB6"/>
    <w:rsid w:val="00C86CC1"/>
    <w:rsid w:val="00CF01FE"/>
    <w:rsid w:val="00D26ACD"/>
    <w:rsid w:val="00E91B23"/>
    <w:rsid w:val="00EB44D2"/>
    <w:rsid w:val="00EC509F"/>
    <w:rsid w:val="00FB7D88"/>
    <w:rsid w:val="00FB7F3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paragraph" w:customStyle="1" w:styleId="Nagwek5">
    <w:name w:val="Nagłówek5"/>
    <w:basedOn w:val="Normalny"/>
    <w:rsid w:val="000D29B4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Calibri" w:hAnsi="Times New Roman" w:cs="Calibri"/>
      <w:color w:val="auto"/>
      <w:lang w:eastAsia="zh-CN"/>
    </w:rPr>
  </w:style>
  <w:style w:type="paragraph" w:customStyle="1" w:styleId="Standard">
    <w:name w:val="Standard"/>
    <w:rsid w:val="007428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  <w:style w:type="paragraph" w:customStyle="1" w:styleId="Default">
    <w:name w:val="Default"/>
    <w:rsid w:val="000E37C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37C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ops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 Rpo</dc:creator>
  <dc:description/>
  <cp:lastModifiedBy>Magda Talar</cp:lastModifiedBy>
  <cp:revision>4</cp:revision>
  <cp:lastPrinted>2022-08-11T10:27:00Z</cp:lastPrinted>
  <dcterms:created xsi:type="dcterms:W3CDTF">2022-08-11T09:55:00Z</dcterms:created>
  <dcterms:modified xsi:type="dcterms:W3CDTF">2022-08-11T10:27:00Z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