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F2E6A">
      <w:pPr>
        <w:jc w:val="right"/>
        <w:rPr>
          <w:b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35065" cy="7962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t="41197" r="604" b="39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05">
        <w:t>Z</w:t>
      </w:r>
      <w:r w:rsidR="00060705">
        <w:t xml:space="preserve">ałącznik nr 1 do Zaproszenia do składania ofert </w:t>
      </w:r>
    </w:p>
    <w:p w:rsidR="00000000" w:rsidRDefault="00060705">
      <w:pPr>
        <w:jc w:val="center"/>
        <w:rPr>
          <w:color w:val="00000A"/>
          <w:u w:val="single"/>
        </w:rPr>
      </w:pPr>
      <w:r>
        <w:rPr>
          <w:b/>
        </w:rPr>
        <w:t>Opis przedmiotu zamówienia</w:t>
      </w:r>
    </w:p>
    <w:p w:rsidR="00000000" w:rsidRDefault="00060705">
      <w:pPr>
        <w:jc w:val="center"/>
      </w:pPr>
      <w:r>
        <w:rPr>
          <w:color w:val="00000A"/>
          <w:u w:val="single"/>
        </w:rPr>
        <w:t>Zakup</w:t>
      </w:r>
      <w:r>
        <w:rPr>
          <w:iCs/>
          <w:color w:val="00000A"/>
          <w:u w:val="single"/>
        </w:rPr>
        <w:t xml:space="preserve"> wózkowanny hydraulicznej </w:t>
      </w:r>
      <w:r>
        <w:t>w związku z realizacją projektu pn. ”Wsparcie osób starszych i kadry świadczącej usługi społeczne w zakresie przeciwdziałania rozprzestrzenianiu si</w:t>
      </w:r>
      <w:r>
        <w:t>ę COVID-19, łagodzenia jego skutków na terenie województwa kujawsko – pomorskiego”.</w:t>
      </w:r>
    </w:p>
    <w:p w:rsidR="00000000" w:rsidRDefault="00060705">
      <w:pPr>
        <w:pStyle w:val="Tekstpodstawowy"/>
        <w:spacing w:before="200" w:after="0"/>
        <w:jc w:val="both"/>
      </w:pPr>
    </w:p>
    <w:p w:rsidR="00000000" w:rsidRDefault="00060705">
      <w:pPr>
        <w:pStyle w:val="Standard"/>
        <w:spacing w:after="0"/>
        <w:jc w:val="both"/>
        <w:rPr>
          <w:rFonts w:cs="Calibri"/>
          <w:u w:val="single"/>
        </w:rPr>
      </w:pPr>
      <w:r>
        <w:rPr>
          <w:rFonts w:cs="Calibri"/>
        </w:rPr>
        <w:t xml:space="preserve">1. Przedmiotem zamówienia jest dostawa do siedziby zamawiającego </w:t>
      </w:r>
      <w:r>
        <w:rPr>
          <w:rFonts w:cs="Calibri"/>
          <w:u w:val="single"/>
        </w:rPr>
        <w:t>wózkowanny hydraulicznej</w:t>
      </w:r>
    </w:p>
    <w:p w:rsidR="00000000" w:rsidRDefault="00060705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Cechy produktu: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służy do przewożenia pacjenta z łóżka pod prysznic, zapewniając p</w:t>
      </w:r>
      <w:r>
        <w:rPr>
          <w:rFonts w:ascii="Calibri" w:hAnsi="Calibri" w:cs="Calibri"/>
          <w:sz w:val="22"/>
          <w:szCs w:val="22"/>
        </w:rPr>
        <w:t>acjentowi komfort i bezpieczeństwo,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hydrauliczny układ zmiennej wysokości,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nieco pochylona płyta podstawy ułatwiająca spuszczanie wody,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zmienna wysokość za pomocą mechanizmu hydraulicznego obsługiwanego pedałami po obu stronach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uchwyty do pchania u wezgłow</w:t>
      </w:r>
      <w:r>
        <w:rPr>
          <w:rFonts w:ascii="Calibri" w:hAnsi="Calibri" w:cs="Calibri"/>
          <w:sz w:val="22"/>
          <w:szCs w:val="22"/>
        </w:rPr>
        <w:t>ia i od strony nóg,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kosz na ubranie, termoformowalny, u wezgłowia wózka,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profilowane poręcze z powłoką żywiczną, wysuwane,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spust wody zamykany korkiem,</w:t>
      </w:r>
    </w:p>
    <w:p w:rsidR="00000000" w:rsidRDefault="00060705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rura spustowa na zatrzasku z boku płyty podstawy,</w:t>
      </w:r>
    </w:p>
    <w:p w:rsidR="001F2E6A" w:rsidRDefault="00060705" w:rsidP="001F2E6A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pacjentów o wadze do 155 kg.</w:t>
      </w:r>
    </w:p>
    <w:p w:rsidR="001F2E6A" w:rsidRPr="001F2E6A" w:rsidRDefault="001F2E6A" w:rsidP="001F2E6A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F2E6A" w:rsidRPr="001F2E6A" w:rsidRDefault="00060705" w:rsidP="001F2E6A">
      <w:pPr>
        <w:jc w:val="both"/>
      </w:pPr>
      <w:r>
        <w:t>Cena musi uwzględniać</w:t>
      </w:r>
      <w:r>
        <w:t xml:space="preserve"> całkowite koszty realizacji zadania,</w:t>
      </w:r>
      <w:r w:rsidR="001F2E6A">
        <w:t xml:space="preserve"> w tym koszty dostawy.</w:t>
      </w:r>
      <w:r w:rsidR="001F2E6A" w:rsidRPr="001F2E6A">
        <w:t xml:space="preserve"> </w:t>
      </w:r>
    </w:p>
    <w:p w:rsidR="001F2E6A" w:rsidRDefault="001F2E6A" w:rsidP="001F2E6A">
      <w:pPr>
        <w:tabs>
          <w:tab w:val="left" w:pos="4080"/>
        </w:tabs>
      </w:pPr>
      <w:r>
        <w:tab/>
      </w:r>
    </w:p>
    <w:p w:rsidR="00060705" w:rsidRPr="001F2E6A" w:rsidRDefault="00060705" w:rsidP="001F2E6A"/>
    <w:sectPr w:rsidR="00060705" w:rsidRPr="001F2E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6" w:bottom="765" w:left="426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05" w:rsidRDefault="00060705">
      <w:pPr>
        <w:spacing w:after="0" w:line="240" w:lineRule="auto"/>
      </w:pPr>
      <w:r>
        <w:separator/>
      </w:r>
    </w:p>
  </w:endnote>
  <w:endnote w:type="continuationSeparator" w:id="0">
    <w:p w:rsidR="00060705" w:rsidRDefault="0006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070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070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F2E6A">
      <w:rPr>
        <w:noProof/>
      </w:rPr>
      <w:t>1</w:t>
    </w:r>
    <w:r>
      <w:fldChar w:fldCharType="end"/>
    </w:r>
  </w:p>
  <w:p w:rsidR="00000000" w:rsidRDefault="000607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07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05" w:rsidRDefault="00060705">
      <w:pPr>
        <w:spacing w:after="0" w:line="240" w:lineRule="auto"/>
      </w:pPr>
      <w:r>
        <w:separator/>
      </w:r>
    </w:p>
  </w:footnote>
  <w:footnote w:type="continuationSeparator" w:id="0">
    <w:p w:rsidR="00060705" w:rsidRDefault="0006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07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07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A"/>
    <w:rsid w:val="00060705"/>
    <w:rsid w:val="001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B7E8C"/>
  <w15:chartTrackingRefBased/>
  <w15:docId w15:val="{7B42B066-B2C4-4CE1-9F26-0EF92E4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efaultParagraphFont">
    <w:name w:val="Default Paragraph Font"/>
  </w:style>
  <w:style w:type="character" w:customStyle="1" w:styleId="Nagwek1Znak">
    <w:name w:val="Nagłówek 1 Znak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Nagwek2Znak">
    <w:name w:val="Nagłówek 2 Znak"/>
    <w:basedOn w:val="DefaultParagraphFont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styleId="Pogrubienie">
    <w:name w:val="Strong"/>
    <w:basedOn w:val="DefaultParagraphFont"/>
    <w:qFormat/>
    <w:rPr>
      <w:b/>
      <w:bCs/>
    </w:rPr>
  </w:style>
  <w:style w:type="character" w:styleId="Hipercze">
    <w:name w:val="Hyperlink"/>
    <w:basedOn w:val="DefaultParagraphFont"/>
    <w:rPr>
      <w:color w:val="0000FF"/>
      <w:u w:val="single"/>
      <w:lang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endnotereference">
    <w:name w:val="endnote reference"/>
    <w:basedOn w:val="DefaultParagraphFont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NormalWeb">
    <w:name w:val="Normal (Web)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ormalnyWeb">
    <w:name w:val="Normal (Web)"/>
    <w:basedOn w:val="Standard"/>
    <w:pPr>
      <w:suppressAutoHyphens w:val="0"/>
      <w:spacing w:before="280" w:after="119" w:line="100" w:lineRule="atLeas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ilonach</dc:creator>
  <cp:keywords/>
  <cp:lastModifiedBy>DPS</cp:lastModifiedBy>
  <cp:revision>2</cp:revision>
  <cp:lastPrinted>1601-01-01T00:00:00Z</cp:lastPrinted>
  <dcterms:created xsi:type="dcterms:W3CDTF">2023-11-23T12:12:00Z</dcterms:created>
  <dcterms:modified xsi:type="dcterms:W3CDTF">2023-11-23T12:12:00Z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